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11A3D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Anexa 11 la Statutul orașului Vașcău</w:t>
      </w:r>
    </w:p>
    <w:p w14:paraId="3CA0D4FE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Principalele entități  privind societatea civilă ,respectiv partidele politice ,sindicatele , cultele ,instituții de utilitate publică  ,precum și celelalte organizații  nonguvernamentale , care au sediul sau punctul declarant  că funcționează la nivelul UAT  oraș  Vașcău</w:t>
      </w:r>
    </w:p>
    <w:p w14:paraId="38860A75">
      <w:pPr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</w:p>
    <w:p w14:paraId="5919B375">
      <w:pPr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</w:p>
    <w:p w14:paraId="7A5F0FC1">
      <w:pPr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 xml:space="preserve">              Lista partidelor politice care își desfășoară activitatea pe raza orașului Vașcău,județul Bihor:</w:t>
      </w:r>
    </w:p>
    <w:p w14:paraId="1A76056A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Partidul Național Liberal</w:t>
      </w:r>
    </w:p>
    <w:p w14:paraId="49CB2F90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Partidul Social Democrat</w:t>
      </w:r>
    </w:p>
    <w:p w14:paraId="42D2E244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Partidul Miscarea Populara</w:t>
      </w:r>
    </w:p>
    <w:p w14:paraId="09489A38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Alianaț USR PLUS</w:t>
      </w:r>
    </w:p>
    <w:p w14:paraId="58D10B74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Partidul PRO Romania</w:t>
      </w:r>
    </w:p>
    <w:p w14:paraId="754691CE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Partidul Miscarea Populara</w:t>
      </w:r>
    </w:p>
    <w:p w14:paraId="6E8794E5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Partidul Alianta Liberalilor si Democratilor</w:t>
      </w:r>
    </w:p>
    <w:p w14:paraId="4AC3E5B9">
      <w:pPr>
        <w:jc w:val="both"/>
        <w:rPr>
          <w:rFonts w:ascii="Times New Roman" w:hAnsi="Times New Roman" w:eastAsia="Times New Roman"/>
          <w:color w:val="2F5496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Lista cu denumirile lăcașelor situate pe raza orașului Vașcău:</w:t>
      </w:r>
    </w:p>
    <w:p w14:paraId="30A788FA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Biserica ortodoxă din Vașcău, are hramul “Pogorarea Sfântului Duh”</w:t>
      </w:r>
    </w:p>
    <w:p w14:paraId="7271832C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Biserica ortodoxă din satul Câmp, are hramul “Sfintii Arhangheli Mihail si Gavril”</w:t>
      </w:r>
    </w:p>
    <w:p w14:paraId="6338D8B7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Biserica ortodoxă din Vărzarii de Jos, are hramul “Adormirea Maicii Domnului”</w:t>
      </w:r>
    </w:p>
    <w:p w14:paraId="62FFCF24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Biserica ortodoxă din Vărzarii de Sus, are hramul “Inalțarea Sfintei Cruci”</w:t>
      </w:r>
    </w:p>
    <w:p w14:paraId="3A740DDB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Biserica ortodoxă din Colești</w:t>
      </w:r>
    </w:p>
    <w:p w14:paraId="07C4F2D2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Biserica romano-catolică din Vașcău, construită în cinstea Sf. Ana</w:t>
      </w:r>
    </w:p>
    <w:p w14:paraId="74FE2AAF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Biserica penticostală Vașcău.</w:t>
      </w:r>
    </w:p>
    <w:p w14:paraId="658421E0">
      <w:r>
        <w:rPr>
          <w:rFonts w:ascii="Times New Roman" w:hAnsi="Times New Roman"/>
          <w:sz w:val="24"/>
          <w:szCs w:val="24"/>
        </w:rPr>
        <w:t xml:space="preserve">       Organizație nonguvernamentală :</w:t>
      </w:r>
      <w:r>
        <w:t xml:space="preserve"> Asociația  Sportivă  ,,Biharea Marmogranit  Vașcău ,,</w:t>
      </w:r>
    </w:p>
    <w:p w14:paraId="51CEE12E">
      <w:pPr>
        <w:jc w:val="both"/>
        <w:rPr>
          <w:rFonts w:ascii="Times New Roman" w:hAnsi="Times New Roman"/>
          <w:sz w:val="24"/>
          <w:szCs w:val="24"/>
        </w:rPr>
      </w:pPr>
    </w:p>
    <w:p w14:paraId="11AAECC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Lista  instituțiilor de utilitate publică  :</w:t>
      </w:r>
    </w:p>
    <w:p w14:paraId="3D71CA1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S.C Serviciul   Public  oraș Vașcău  SRL - </w:t>
      </w:r>
      <w:r>
        <w:rPr>
          <w:rFonts w:ascii="Times New Roman" w:hAnsi="Times New Roman"/>
        </w:rPr>
        <w:t>societate cu răspundere limitată  ,având  ca obiect de activitate  paza obiectivelor , valorilor și protecției persoanelor(protecție obiective )</w:t>
      </w:r>
    </w:p>
    <w:p w14:paraId="19E907D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- S.C. Kohan  Vașcău  SRL -</w:t>
      </w:r>
      <w:r>
        <w:rPr>
          <w:rFonts w:ascii="Times New Roman" w:hAnsi="Times New Roman"/>
        </w:rPr>
        <w:t>societate cu răspundere limitată  ,având  ca obiect de activitate</w:t>
      </w:r>
    </w:p>
    <w:p w14:paraId="2049D64F">
      <w:pPr>
        <w:rPr>
          <w:rFonts w:ascii="Times New Roman" w:hAnsi="Times New Roman"/>
        </w:rPr>
      </w:pPr>
      <w:r>
        <w:rPr>
          <w:rFonts w:ascii="Times New Roman" w:hAnsi="Times New Roman"/>
        </w:rPr>
        <w:t>captarea ,tratarea distribuția apei și colectarea și epurarea apelor uzate</w:t>
      </w:r>
    </w:p>
    <w:p w14:paraId="20795D6C"/>
    <w:p w14:paraId="13CD7B6F">
      <w:pPr>
        <w:jc w:val="both"/>
        <w:rPr>
          <w:rFonts w:ascii="Times New Roman" w:hAnsi="Times New Roman"/>
          <w:sz w:val="24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13BEC">
    <w:pPr>
      <w:pStyle w:val="4"/>
      <w:spacing w:after="0"/>
      <w:rPr>
        <w:lang w:val="ro-RO"/>
      </w:rPr>
    </w:pPr>
    <w:r>
      <w:rPr>
        <w:lang w:val="ro-RO"/>
      </w:rPr>
      <w:t>PREȘEDINTE   DE  ȘEDINȚĂ                                                                      CONTRASEMNEAZĂ</w:t>
    </w:r>
  </w:p>
  <w:p w14:paraId="01C28872">
    <w:pPr>
      <w:pStyle w:val="4"/>
      <w:spacing w:after="0"/>
      <w:rPr>
        <w:lang w:val="ro-RO"/>
      </w:rPr>
    </w:pPr>
    <w:r>
      <w:rPr>
        <w:lang w:val="ro-RO"/>
      </w:rPr>
      <w:t>LAZA -MATIUȚA  LIVIU                                                                SECRETAR  GENERAL UAT  ORAȘ  VAȘCĂU</w:t>
    </w:r>
  </w:p>
  <w:p w14:paraId="50CC038E">
    <w:pPr>
      <w:pStyle w:val="4"/>
      <w:spacing w:after="0"/>
      <w:rPr>
        <w:lang w:val="ro-RO"/>
      </w:rPr>
    </w:pPr>
    <w:r>
      <w:rPr>
        <w:lang w:val="ro-RO"/>
      </w:rPr>
      <w:t xml:space="preserve">                                                                                                                      POP   RODICA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E9BCE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C8063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49937">
    <w:pPr>
      <w:pStyle w:val="5"/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5245735</wp:posOffset>
          </wp:positionH>
          <wp:positionV relativeFrom="margin">
            <wp:posOffset>-809625</wp:posOffset>
          </wp:positionV>
          <wp:extent cx="574040" cy="808355"/>
          <wp:effectExtent l="0" t="0" r="16510" b="1079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rcRect b="6015"/>
                  <a:stretch>
                    <a:fillRect/>
                  </a:stretch>
                </pic:blipFill>
                <pic:spPr>
                  <a:xfrm>
                    <a:off x="0" y="0"/>
                    <a:ext cx="574040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CONSILIUL  LOCAL AL ORAȘULUI VAȘCĂU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9E05D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9F8D4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990740"/>
    <w:multiLevelType w:val="multilevel"/>
    <w:tmpl w:val="08990740"/>
    <w:lvl w:ilvl="0" w:tentative="0">
      <w:start w:val="2"/>
      <w:numFmt w:val="bullet"/>
      <w:lvlText w:val="-"/>
      <w:lvlJc w:val="left"/>
      <w:pPr>
        <w:ind w:left="1080" w:hanging="360"/>
      </w:pPr>
      <w:rPr>
        <w:rFonts w:hint="default" w:ascii="Times New Roman" w:hAnsi="Times New Roman" w:eastAsia="Times New Roman" w:cs="Times New Roman"/>
        <w:color w:val="2F5496"/>
        <w:sz w:val="24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D6E"/>
    <w:rsid w:val="000F46F4"/>
    <w:rsid w:val="00276731"/>
    <w:rsid w:val="002C3B56"/>
    <w:rsid w:val="003E57F0"/>
    <w:rsid w:val="00445A60"/>
    <w:rsid w:val="00474D19"/>
    <w:rsid w:val="00491E8A"/>
    <w:rsid w:val="005F769D"/>
    <w:rsid w:val="006C1071"/>
    <w:rsid w:val="006D4D28"/>
    <w:rsid w:val="007B0384"/>
    <w:rsid w:val="00940D6E"/>
    <w:rsid w:val="00A47F88"/>
    <w:rsid w:val="00A51373"/>
    <w:rsid w:val="00B14CA6"/>
    <w:rsid w:val="00BB4A12"/>
    <w:rsid w:val="00C268B9"/>
    <w:rsid w:val="00C330AC"/>
    <w:rsid w:val="00CE4A3B"/>
    <w:rsid w:val="00DD10C8"/>
    <w:rsid w:val="00E16D21"/>
    <w:rsid w:val="00E373D0"/>
    <w:rsid w:val="00E87284"/>
    <w:rsid w:val="022F68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qFormat="1" w:unhideWhenUsed="0" w:uiPriority="34" w:semiHidden="0" w:name="List Paragraph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4">
    <w:name w:val="footer"/>
    <w:basedOn w:val="1"/>
    <w:link w:val="9"/>
    <w:unhideWhenUsed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8"/>
    <w:unhideWhenUsed/>
    <w:uiPriority w:val="99"/>
    <w:pPr>
      <w:tabs>
        <w:tab w:val="center" w:pos="4680"/>
        <w:tab w:val="right" w:pos="9360"/>
      </w:tabs>
    </w:p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Header Char"/>
    <w:link w:val="5"/>
    <w:uiPriority w:val="99"/>
    <w:rPr>
      <w:sz w:val="22"/>
      <w:szCs w:val="22"/>
    </w:rPr>
  </w:style>
  <w:style w:type="character" w:customStyle="1" w:styleId="9">
    <w:name w:val="Footer Char"/>
    <w:link w:val="4"/>
    <w:uiPriority w:val="99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1348</Characters>
  <Lines>11</Lines>
  <Paragraphs>3</Paragraphs>
  <TotalTime>0</TotalTime>
  <ScaleCrop>false</ScaleCrop>
  <LinksUpToDate>false</LinksUpToDate>
  <CharactersWithSpaces>1600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2021-12-07T08:51:00Z</dcterms:created>
  <dc:creator>PC</dc:creator>
  <cp:lastModifiedBy>USER</cp:lastModifiedBy>
  <cp:lastPrinted>2021-12-12T15:25:00Z</cp:lastPrinted>
  <dcterms:modified xsi:type="dcterms:W3CDTF">2026-10-14T05:57:21Z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1C727693426B440E8D476D04D09E7DA1_13</vt:lpwstr>
  </property>
</Properties>
</file>